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F021" w14:textId="77777777" w:rsidR="00B126B4" w:rsidRDefault="00522D21" w:rsidP="00522D21">
      <w:pPr>
        <w:pStyle w:val="NoSpacing"/>
      </w:pPr>
      <w:r>
        <w:t>City Council – public comment for the record 9/11/2023</w:t>
      </w:r>
    </w:p>
    <w:p w14:paraId="00740FEA" w14:textId="48E81BA4" w:rsidR="00522D21" w:rsidRDefault="00522D21" w:rsidP="00522D21">
      <w:pPr>
        <w:pStyle w:val="NoSpacing"/>
      </w:pPr>
      <w:r>
        <w:t xml:space="preserve">From:  Stacy Chaney-Blankenship </w:t>
      </w:r>
      <w:hyperlink r:id="rId4" w:history="1">
        <w:r w:rsidRPr="008B458E">
          <w:rPr>
            <w:rStyle w:val="Hyperlink"/>
          </w:rPr>
          <w:t>sbchaney@gmail.com</w:t>
        </w:r>
      </w:hyperlink>
    </w:p>
    <w:p w14:paraId="567A729F" w14:textId="657C1348" w:rsidR="00522D21" w:rsidRDefault="00522D21" w:rsidP="00522D21">
      <w:pPr>
        <w:pStyle w:val="NoSpacing"/>
      </w:pPr>
      <w:r>
        <w:t>To:  Council Clerk</w:t>
      </w:r>
    </w:p>
    <w:p w14:paraId="6A764F2A" w14:textId="77777777" w:rsidR="00522D21" w:rsidRDefault="00522D21" w:rsidP="00522D21">
      <w:pPr>
        <w:rPr>
          <w:rFonts w:eastAsia="Times New Roman"/>
        </w:rPr>
      </w:pPr>
      <w:r>
        <w:rPr>
          <w:rFonts w:eastAsia="Times New Roman"/>
        </w:rPr>
        <w:t>Dear City Council,</w:t>
      </w:r>
    </w:p>
    <w:p w14:paraId="52709632" w14:textId="3B8D6FD8" w:rsidR="00522D21" w:rsidRDefault="00522D21" w:rsidP="00522D21">
      <w:pPr>
        <w:rPr>
          <w:rFonts w:eastAsia="Times New Roman"/>
        </w:rPr>
      </w:pPr>
      <w:r>
        <w:rPr>
          <w:rFonts w:eastAsia="Times New Roman"/>
        </w:rPr>
        <w:t>I ask that you carefully consider the necessity of another TIF that takes money from the schools. The City of Columbus constructs these in such a way so as not to hurt the schools. Why not Delaware?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>You have a moral obligation to our children to consider this more carefully.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For reference, see </w:t>
      </w:r>
      <w:hyperlink r:id="rId5" w:history="1">
        <w:r>
          <w:rPr>
            <w:rStyle w:val="Hyperlink"/>
            <w:rFonts w:eastAsia="Times New Roman"/>
          </w:rPr>
          <w:t>https://www.columbus.gov/development/Resources/</w:t>
        </w:r>
      </w:hyperlink>
      <w:r>
        <w:rPr>
          <w:rFonts w:eastAsia="Times New Roman"/>
        </w:rPr>
        <w:t xml:space="preserve"> and </w:t>
      </w:r>
      <w:hyperlink r:id="rId6" w:history="1">
        <w:r>
          <w:rPr>
            <w:rStyle w:val="Hyperlink"/>
            <w:rFonts w:eastAsia="Times New Roman"/>
          </w:rPr>
          <w:t>https://www.columbus.gov/development/economic-development/Tax-Increment-Financing-FAQs/</w:t>
        </w:r>
      </w:hyperlink>
    </w:p>
    <w:p w14:paraId="78796025" w14:textId="4C708865" w:rsidR="00522D21" w:rsidRDefault="00522D21">
      <w:r>
        <w:rPr>
          <w:rFonts w:eastAsia="Times New Roman"/>
          <w:noProof/>
        </w:rPr>
        <w:drawing>
          <wp:inline distT="0" distB="0" distL="0" distR="0" wp14:anchorId="2637E610" wp14:editId="57D5F689">
            <wp:extent cx="5181600" cy="6155055"/>
            <wp:effectExtent l="0" t="0" r="0" b="0"/>
            <wp:docPr id="1684694010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694010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508" cy="615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21"/>
    <w:rsid w:val="00522D21"/>
    <w:rsid w:val="00B126B4"/>
    <w:rsid w:val="00B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A5F4"/>
  <w15:chartTrackingRefBased/>
  <w15:docId w15:val="{4D68A6D2-3555-4C9F-834A-31DD2C77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D2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2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DA36A09-FF19-44DD-9F9F-2A40DD27CF46-L0-00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columbus.gov%2Fdevelopment%2Feconomic-development%2FTax-Increment-Financing-FAQs%2F&amp;data=05%7C01%7Ccouncilclerk%40delawareohio.net%7C6011374f17834eba877308dbb26fa2c0%7Cda103913fbeb464899c559030d13bf65%7C0%7C0%7C638299964788015499%7CUnknown%7CTWFpbGZsb3d8eyJWIjoiMC4wLjAwMDAiLCJQIjoiV2luMzIiLCJBTiI6Ik1haWwiLCJXVCI6Mn0%3D%7C3000%7C%7C%7C&amp;sdata=V%2FqEblscaTT392gMYuwClpzeZVaVfjST2OzGNBZ%2FLSs%3D&amp;reserved=0" TargetMode="External"/><Relationship Id="rId5" Type="http://schemas.openxmlformats.org/officeDocument/2006/relationships/hyperlink" Target="https://gcc02.safelinks.protection.outlook.com/?url=https%3A%2F%2Fwww.columbus.gov%2Fdevelopment%2FResources%2F&amp;data=05%7C01%7Ccouncilclerk%40delawareohio.net%7C6011374f17834eba877308dbb26fa2c0%7Cda103913fbeb464899c559030d13bf65%7C0%7C0%7C638299964788015499%7CUnknown%7CTWFpbGZsb3d8eyJWIjoiMC4wLjAwMDAiLCJQIjoiV2luMzIiLCJBTiI6Ik1haWwiLCJXVCI6Mn0%3D%7C3000%7C%7C%7C&amp;sdata=3HV64jqbsG1hV4Z%2Fa9GTQ9%2BqZIgNYkSzRBnu8DXxqpI%3D&amp;reserved=0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bchaney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Gepper</dc:creator>
  <cp:keywords/>
  <dc:description/>
  <cp:lastModifiedBy>Kim Gepper</cp:lastModifiedBy>
  <cp:revision>1</cp:revision>
  <dcterms:created xsi:type="dcterms:W3CDTF">2023-09-13T15:42:00Z</dcterms:created>
  <dcterms:modified xsi:type="dcterms:W3CDTF">2023-09-13T15:45:00Z</dcterms:modified>
</cp:coreProperties>
</file>